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宝安区201</w:t>
      </w:r>
      <w:r>
        <w:rPr>
          <w:rFonts w:ascii="宋体" w:hAnsi="宋体"/>
          <w:b/>
          <w:sz w:val="36"/>
          <w:szCs w:val="36"/>
        </w:rPr>
        <w:t>7</w:t>
      </w:r>
      <w:r>
        <w:rPr>
          <w:rFonts w:hint="eastAsia" w:ascii="宋体" w:hAnsi="宋体"/>
          <w:b/>
          <w:sz w:val="36"/>
          <w:szCs w:val="36"/>
        </w:rPr>
        <w:t>年第二批博士生、硕士生到实践基地研究开展课题研究项目补贴拟立项项目表</w:t>
      </w:r>
    </w:p>
    <w:bookmarkEnd w:id="0"/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3"/>
        <w:tblW w:w="9082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5245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博士生、硕士生到实践基地研究开展课题研究项目补贴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深圳普瑞赛思检测技术有限公司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博士生、硕士生到实践基地研究开展课题研究项目补贴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邦泰生物工程（深圳）有限公司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博士生、硕士生到实践基地研究开展课题研究项目补贴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深圳市伊力科电源有限公司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博士生、硕士生到实践基地研究开展课题研究项目补贴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深圳诺普信农化股份有限公司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博士生、硕士生到实践基地研究开展课题研究项目补贴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深圳市兴业卓辉实业有限公司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B7B08"/>
    <w:rsid w:val="07FB7B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2017-10-11T01:27:00Z</dcterms:created>
  <dc:creator>Administrator</dc:creator>
  <cp:lastModifiedBy>Administrator</cp:lastModifiedBy>
  <dcterms:modified xsi:type="dcterms:W3CDTF">2017-10-11T01:28:29Z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